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aa"/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8"/>
        <w:gridCol w:w="1270"/>
        <w:gridCol w:w="580"/>
        <w:gridCol w:w="1269"/>
        <w:gridCol w:w="3119"/>
      </w:tblGrid>
      <w:tr>
        <w:trPr>
          <w:trHeight w:val="20" w:hRule="atLeast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b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</w:tr>
      <w:tr>
        <w:trPr>
          <w:trHeight w:val="1045" w:hRule="atLeas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</w:tr>
      <w:tr>
        <w:trPr>
          <w:trHeight w:val="2717" w:hRule="exac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24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/>
                <w:b/>
                <w:kern w:val="0"/>
                <w:szCs w:val="28"/>
                <w:lang w:val="ru-RU" w:eastAsia="en-US" w:bidi="ar-SA"/>
              </w:rPr>
              <w:t>ПРОГРАММНЫЙ КОМПЛЕКС</w:t>
              <w:br/>
              <w:t>«ПРОГРАММНОЕ ОБЕСПЕЧЕНИЕ ТЕЛЕМАТИЧЕСКОЙ ПЛАТФОРМЫ»</w:t>
            </w:r>
          </w:p>
        </w:tc>
      </w:tr>
      <w:tr>
        <w:trPr>
          <w:trHeight w:val="20" w:hRule="atLeas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b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</w:r>
          </w:p>
        </w:tc>
      </w:tr>
      <w:tr>
        <w:trPr>
          <w:trHeight w:val="680" w:hRule="exac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cs="Times New Roman"/>
                <w:b/>
                <w:b/>
                <w:szCs w:val="28"/>
              </w:rPr>
            </w:pPr>
            <w:r>
              <w:rPr>
                <w:rFonts w:eastAsia="Calibri" w:cs="Times New Roman"/>
                <w:b/>
                <w:kern w:val="0"/>
                <w:szCs w:val="28"/>
                <w:lang w:val="ru-RU" w:eastAsia="en-US" w:bidi="ar-SA"/>
              </w:rPr>
              <w:t>Инструкция по установке</w:t>
            </w:r>
          </w:p>
        </w:tc>
      </w:tr>
      <w:tr>
        <w:trPr>
          <w:trHeight w:val="20" w:hRule="atLeas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0"/>
              <w:ind w:hanging="0"/>
              <w:jc w:val="center"/>
              <w:rPr>
                <w:rFonts w:cs="Times New Roman"/>
                <w:b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b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b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cs="Times New Roman"/>
                <w:b/>
                <w:b/>
                <w:szCs w:val="28"/>
                <w:lang w:val="en-US"/>
              </w:rPr>
            </w:pPr>
            <w:r>
              <w:rPr>
                <w:rFonts w:eastAsia="Calibri" w:cs="Times New Roman"/>
                <w:b/>
                <w:kern w:val="0"/>
                <w:szCs w:val="28"/>
                <w:lang w:val="ru-RU" w:eastAsia="en-US" w:bidi="ar-SA"/>
              </w:rPr>
              <w:t xml:space="preserve">Листов </w:t>
            </w:r>
            <w:r>
              <w:rPr>
                <w:rFonts w:eastAsia="Calibri" w:cs="Times New Roman"/>
                <w:b/>
                <w:kern w:val="0"/>
                <w:szCs w:val="28"/>
                <w:lang w:val="ru-RU" w:eastAsia="en-US" w:bidi="ar-SA"/>
              </w:rPr>
              <w:fldChar w:fldCharType="begin"/>
            </w:r>
            <w:r>
              <w:rPr>
                <w:b/>
                <w:kern w:val="0"/>
                <w:szCs w:val="28"/>
                <w:rFonts w:eastAsia="Calibri" w:cs="Times New Roman"/>
                <w:lang w:val="ru-RU" w:eastAsia="en-US" w:bidi="ar-SA"/>
              </w:rPr>
              <w:instrText xml:space="preserve"> NUMPAGES </w:instrText>
            </w:r>
            <w:r>
              <w:rPr>
                <w:b/>
                <w:kern w:val="0"/>
                <w:szCs w:val="28"/>
                <w:rFonts w:eastAsia="Calibri" w:cs="Times New Roman"/>
                <w:lang w:val="ru-RU" w:eastAsia="en-US" w:bidi="ar-SA"/>
              </w:rPr>
              <w:fldChar w:fldCharType="separate"/>
            </w:r>
            <w:r>
              <w:rPr>
                <w:b/>
                <w:kern w:val="0"/>
                <w:szCs w:val="28"/>
                <w:rFonts w:eastAsia="Calibri" w:cs="Times New Roman"/>
                <w:lang w:val="ru-RU" w:eastAsia="en-US" w:bidi="ar-SA"/>
              </w:rPr>
              <w:t>5</w:t>
            </w:r>
            <w:r>
              <w:rPr>
                <w:b/>
                <w:kern w:val="0"/>
                <w:szCs w:val="28"/>
                <w:rFonts w:eastAsia="Calibri" w:cs="Times New Roman"/>
                <w:lang w:val="ru-RU" w:eastAsia="en-US" w:bidi="ar-SA"/>
              </w:rPr>
              <w:fldChar w:fldCharType="end"/>
            </w:r>
          </w:p>
        </w:tc>
      </w:tr>
      <w:tr>
        <w:trPr>
          <w:trHeight w:val="4008" w:hRule="atLeast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ind w:hanging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ind w:hanging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ind w:hanging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ind w:hanging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ind w:hanging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ind w:hanging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ind w:hanging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0" w:after="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  <w:lang w:val="ru-RU" w:eastAsia="en-US" w:bidi="ar-SA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850" w:gutter="0" w:header="708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/>
        <w:ind w:hanging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30"/>
        <w:rPr/>
      </w:pPr>
      <w:r>
        <w:rPr/>
        <w:t>СОДЕРЖАНИЕ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3"/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webHidden/>
              <w:vanish w:val="false"/>
            </w:rPr>
            <w:instrText xml:space="preserve"> TOC \z \o "1-3" \u \h</w:instrText>
          </w:r>
          <w:r>
            <w:rPr>
              <w:webHidden/>
              <w:vanish w:val="false"/>
            </w:rPr>
            <w:fldChar w:fldCharType="separate"/>
          </w:r>
          <w:hyperlink w:anchor="_Toc17349072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_Toc173490725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vanish w:val="false"/>
              </w:rPr>
              <w:t>1. Установка программы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rPr>
              <w:rFonts w:ascii="Calibri" w:hAnsi="Calibri" w:eastAsia="" w:cs="" w:asciiTheme="minorHAnsi" w:cstheme="minorBidi" w:eastAsiaTheme="minorEastAsia" w:hAnsiTheme="minorHAnsi"/>
              <w:bCs w:val="false"/>
              <w:sz w:val="22"/>
              <w:szCs w:val="22"/>
              <w:lang w:eastAsia="ru-RU"/>
            </w:rPr>
          </w:pPr>
          <w:hyperlink w:anchor="_Toc17349072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_Toc173490726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vanish w:val="false"/>
              </w:rPr>
              <w:t>2. Проверка работоспособности</w:t>
              <w:tab/>
              <w:t>5</w:t>
            </w:r>
            <w:r>
              <w:rPr>
                <w:webHidden/>
              </w:rPr>
              <w:fldChar w:fldCharType="end"/>
            </w:r>
          </w:hyperlink>
          <w:r>
            <w:rPr>
              <w:vanish w:val="false"/>
            </w:rPr>
            <w:fldChar w:fldCharType="end"/>
          </w:r>
        </w:p>
      </w:sdtContent>
    </w:sdt>
    <w:p>
      <w:pPr>
        <w:pStyle w:val="Normal"/>
        <w:ind w:hanging="0"/>
        <w:rPr>
          <w:szCs w:val="28"/>
        </w:rPr>
      </w:pPr>
      <w:r>
        <w:rPr>
          <w:szCs w:val="28"/>
        </w:rPr>
      </w:r>
    </w:p>
    <w:p>
      <w:pPr>
        <w:pStyle w:val="1"/>
        <w:rPr/>
      </w:pPr>
      <w:bookmarkStart w:id="0" w:name="_Toc173490725"/>
      <w:r>
        <w:rPr/>
        <w:t>Установка программы</w:t>
      </w:r>
      <w:bookmarkEnd w:id="0"/>
    </w:p>
    <w:p>
      <w:pPr>
        <w:pStyle w:val="Normal"/>
        <w:rPr/>
      </w:pPr>
      <w:r>
        <w:rPr/>
        <w:t xml:space="preserve">Деплой программы осуществляется на облачной инфраструктуре и производится силами организации разработчика. От заказчика требуется предоставить облачную инфраструктуру, в которой должен быть развернут </w:t>
      </w:r>
      <w:r>
        <w:rPr>
          <w:lang w:val="en-US"/>
        </w:rPr>
        <w:t>Kubernetes</w:t>
      </w:r>
      <w:r>
        <w:rPr/>
        <w:t>, а также возможность создавать виртуальные машины.</w:t>
      </w:r>
    </w:p>
    <w:p>
      <w:pPr>
        <w:pStyle w:val="Normal"/>
        <w:ind w:hanging="0"/>
        <w:rPr/>
      </w:pPr>
      <w:r>
        <w:rPr/>
        <w:t xml:space="preserve">Примечание. Чтобы деплой можно было выполнять автоматически, должен быть установлен </w:t>
      </w:r>
      <w:r>
        <w:rPr>
          <w:lang w:val="en-US"/>
        </w:rPr>
        <w:t>Jenkins</w:t>
      </w:r>
      <w:r>
        <w:rPr/>
        <w:t>.</w:t>
      </w:r>
    </w:p>
    <w:p>
      <w:pPr>
        <w:pStyle w:val="Normal"/>
        <w:rPr/>
      </w:pPr>
      <w:r>
        <w:rPr/>
        <w:t xml:space="preserve">Для деплоя необходимо загрузить </w:t>
      </w:r>
      <w:r>
        <w:rPr>
          <w:lang w:val="en-US"/>
        </w:rPr>
        <w:t>Docker</w:t>
      </w:r>
      <w:r>
        <w:rPr/>
        <w:t xml:space="preserve">-образ программы из </w:t>
      </w:r>
      <w:hyperlink r:id="rId3">
        <w:r>
          <w:rPr>
            <w:lang w:val="en-US"/>
          </w:rPr>
          <w:t>Docker</w:t>
        </w:r>
        <w:r>
          <w:rPr/>
          <w:t>-репозитория</w:t>
        </w:r>
      </w:hyperlink>
      <w:r>
        <w:rPr/>
        <w:t xml:space="preserve"> и </w:t>
      </w:r>
      <w:r>
        <w:rPr>
          <w:lang w:val="en-US"/>
        </w:rPr>
        <w:t>helm</w:t>
      </w:r>
      <w:r>
        <w:rPr/>
        <w:t xml:space="preserve"> </w:t>
      </w:r>
      <w:r>
        <w:rPr>
          <w:lang w:val="en-US"/>
        </w:rPr>
        <w:t>chart</w:t>
      </w:r>
      <w:r>
        <w:rPr/>
        <w:t xml:space="preserve"> из </w:t>
      </w:r>
      <w:hyperlink r:id="rId4">
        <w:r>
          <w:rPr>
            <w:lang w:val="en-US"/>
          </w:rPr>
          <w:t>Chart</w:t>
        </w:r>
        <w:r>
          <w:rPr/>
          <w:t>-репозитория</w:t>
        </w:r>
      </w:hyperlink>
      <w:r>
        <w:rPr/>
        <w:t xml:space="preserve">, в котором содержаться инструкции по деплою в </w:t>
      </w:r>
      <w:r>
        <w:rPr>
          <w:lang w:val="en-US"/>
        </w:rPr>
        <w:t>Kubernetes</w:t>
      </w:r>
      <w:r>
        <w:rPr/>
        <w:t>.</w:t>
      </w:r>
    </w:p>
    <w:p>
      <w:pPr>
        <w:pStyle w:val="Normal"/>
        <w:rPr/>
      </w:pPr>
      <w:r>
        <w:rPr/>
        <w:t>Инструкции по деплою программы в Kubernetes представлены в листинге 1.</w:t>
      </w:r>
    </w:p>
    <w:p>
      <w:pPr>
        <w:pStyle w:val="Normal"/>
        <w:rPr/>
      </w:pPr>
      <w:r>
        <w:rPr/>
      </w:r>
    </w:p>
    <w:p>
      <w:pPr>
        <w:pStyle w:val="Style34"/>
        <w:rPr/>
      </w:pPr>
      <w:r>
        <w:rPr>
          <w:szCs w:val="28"/>
        </w:rPr>
        <w:t xml:space="preserve">Листинг </w:t>
      </w:r>
      <w:r>
        <w:rPr>
          <w:szCs w:val="28"/>
        </w:rPr>
        <w:fldChar w:fldCharType="begin"/>
      </w:r>
      <w:r>
        <w:rPr>
          <w:szCs w:val="28"/>
        </w:rPr>
        <w:instrText xml:space="preserve"> SEQ Листинг \* ARABIC </w:instrText>
      </w:r>
      <w:r>
        <w:rPr>
          <w:szCs w:val="28"/>
        </w:rPr>
        <w:fldChar w:fldCharType="separate"/>
      </w:r>
      <w:r>
        <w:rPr>
          <w:szCs w:val="28"/>
        </w:rPr>
        <w:t>1</w:t>
      </w:r>
      <w:r>
        <w:rPr>
          <w:szCs w:val="28"/>
        </w:rPr>
        <w:fldChar w:fldCharType="end"/>
      </w:r>
      <w:r>
        <w:rPr>
          <w:i/>
          <w:iCs/>
          <w:szCs w:val="28"/>
        </w:rPr>
        <w:t xml:space="preserve"> – </w:t>
      </w:r>
      <w:r>
        <w:rPr/>
        <w:t>Инструкции по деплою сервиса в Kubernetes</w:t>
      </w:r>
    </w:p>
    <w:tbl>
      <w:tblPr>
        <w:tblW w:w="5000" w:type="pct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noHBand="0" w:noVBand="1" w:firstColumn="1" w:lastRow="0" w:lastColumn="0" w:firstRow="1"/>
      </w:tblPr>
      <w:tblGrid>
        <w:gridCol w:w="10205"/>
      </w:tblGrid>
      <w:tr>
        <w:trPr/>
        <w:tc>
          <w:tcPr>
            <w:tcW w:w="10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35"/>
              <w:widowControl w:val="false"/>
              <w:rPr>
                <w:lang w:val="en-US"/>
              </w:rPr>
            </w:pPr>
            <w:r>
              <w:rPr>
                <w:lang w:val="en-US"/>
              </w:rPr>
              <w:t>helm upgrade -i &lt;release_name&gt; --repo &lt;helm_repo&gt; &lt;chart_name&gt; --version &lt;version&gt; --namespace=&lt;namespace&gt; -f &lt;values_file&gt;</w:t>
            </w:r>
          </w:p>
        </w:tc>
      </w:tr>
    </w:tbl>
    <w:p>
      <w:pPr>
        <w:pStyle w:val="Normal"/>
        <w:ind w:hanging="0"/>
        <w:jc w:val="left"/>
        <w:rPr>
          <w:rStyle w:val="Strong"/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</w:r>
    </w:p>
    <w:p>
      <w:pPr>
        <w:pStyle w:val="Normal"/>
        <w:ind w:hanging="0"/>
        <w:jc w:val="left"/>
        <w:rPr>
          <w:rStyle w:val="Strong"/>
          <w:b w:val="false"/>
          <w:b w:val="false"/>
          <w:bCs w:val="false"/>
        </w:rPr>
      </w:pPr>
      <w:r>
        <w:rPr>
          <w:rStyle w:val="Strong"/>
          <w:b w:val="false"/>
          <w:bCs w:val="false"/>
        </w:rPr>
        <w:t>Где:</w:t>
      </w:r>
    </w:p>
    <w:p>
      <w:pPr>
        <w:pStyle w:val="Style31"/>
        <w:numPr>
          <w:ilvl w:val="0"/>
          <w:numId w:val="2"/>
        </w:numPr>
        <w:ind w:left="0" w:firstLine="709"/>
        <w:rPr>
          <w:lang w:val="en-US"/>
        </w:rPr>
      </w:pPr>
      <w:r>
        <w:rPr>
          <w:rFonts w:cs="Courier New" w:ascii="Courier New" w:hAnsi="Courier New"/>
          <w:sz w:val="24"/>
          <w:szCs w:val="24"/>
        </w:rPr>
        <w:t>release_name</w:t>
      </w:r>
      <w:r>
        <w:rPr>
          <w:lang w:val="en-US"/>
        </w:rPr>
        <w:t xml:space="preserve"> - </w:t>
      </w:r>
      <w:r>
        <w:rPr/>
        <w:t>наименование</w:t>
      </w:r>
      <w:r>
        <w:rPr>
          <w:lang w:val="en-US"/>
        </w:rPr>
        <w:t xml:space="preserve"> </w:t>
      </w:r>
      <w:r>
        <w:rPr/>
        <w:t>релиза</w:t>
      </w:r>
      <w:r>
        <w:rPr>
          <w:lang w:val="en-US"/>
        </w:rPr>
        <w:t>;</w:t>
      </w:r>
    </w:p>
    <w:p>
      <w:pPr>
        <w:pStyle w:val="Style31"/>
        <w:numPr>
          <w:ilvl w:val="0"/>
          <w:numId w:val="2"/>
        </w:numPr>
        <w:ind w:left="0" w:firstLine="709"/>
        <w:rPr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  <w:t>helm_repo</w:t>
      </w:r>
      <w:r>
        <w:rPr>
          <w:lang w:val="en-US"/>
        </w:rPr>
        <w:t xml:space="preserve"> - URL helm chart </w:t>
      </w:r>
      <w:r>
        <w:rPr/>
        <w:t>репозитория</w:t>
      </w:r>
      <w:r>
        <w:rPr>
          <w:lang w:val="en-US"/>
        </w:rPr>
        <w:t>;</w:t>
      </w:r>
    </w:p>
    <w:p>
      <w:pPr>
        <w:pStyle w:val="Style31"/>
        <w:numPr>
          <w:ilvl w:val="0"/>
          <w:numId w:val="2"/>
        </w:numPr>
        <w:ind w:left="0" w:firstLine="709"/>
        <w:rPr>
          <w:lang w:val="en-US"/>
        </w:rPr>
      </w:pPr>
      <w:r>
        <w:rPr>
          <w:rFonts w:cs="Courier New" w:ascii="Courier New" w:hAnsi="Courier New"/>
          <w:sz w:val="24"/>
          <w:szCs w:val="24"/>
          <w:lang w:val="en-US"/>
        </w:rPr>
        <w:t>chart_name</w:t>
      </w:r>
      <w:r>
        <w:rPr>
          <w:lang w:val="en-US"/>
        </w:rPr>
        <w:t xml:space="preserve"> - </w:t>
      </w:r>
      <w:r>
        <w:rPr/>
        <w:t>наименование</w:t>
      </w:r>
      <w:r>
        <w:rPr>
          <w:lang w:val="en-US"/>
        </w:rPr>
        <w:t xml:space="preserve"> helm chart;</w:t>
      </w:r>
    </w:p>
    <w:p>
      <w:pPr>
        <w:pStyle w:val="Style31"/>
        <w:numPr>
          <w:ilvl w:val="0"/>
          <w:numId w:val="2"/>
        </w:numPr>
        <w:ind w:left="0" w:firstLine="709"/>
        <w:rPr>
          <w:lang w:val="en-US"/>
        </w:rPr>
      </w:pPr>
      <w:r>
        <w:rPr>
          <w:rFonts w:cs="Courier New" w:ascii="Courier New" w:hAnsi="Courier New"/>
          <w:sz w:val="24"/>
          <w:szCs w:val="24"/>
        </w:rPr>
        <w:t>version</w:t>
      </w:r>
      <w:r>
        <w:rPr>
          <w:lang w:val="en-US"/>
        </w:rPr>
        <w:t xml:space="preserve"> - </w:t>
      </w:r>
      <w:r>
        <w:rPr/>
        <w:t>версия</w:t>
      </w:r>
      <w:r>
        <w:rPr>
          <w:lang w:val="en-US"/>
        </w:rPr>
        <w:t xml:space="preserve"> helm chart.</w:t>
      </w:r>
    </w:p>
    <w:p>
      <w:pPr>
        <w:pStyle w:val="Normal"/>
        <w:ind w:hanging="0"/>
        <w:rPr/>
      </w:pPr>
      <w:r>
        <w:rPr/>
        <w:t xml:space="preserve">На рисунке </w:t>
      </w:r>
      <w:r>
        <w:rPr/>
        <w:fldChar w:fldCharType="begin"/>
      </w:r>
      <w:r>
        <w:rPr/>
        <w:instrText xml:space="preserve"> REF _Ref149062104 \h </w:instrText>
      </w:r>
      <w:r>
        <w:rPr/>
        <w:fldChar w:fldCharType="separate"/>
      </w:r>
      <w:r>
        <w:rPr/>
        <w:t>Рисунок 1</w:t>
      </w:r>
      <w:r>
        <w:rPr/>
        <w:fldChar w:fldCharType="end"/>
      </w:r>
      <w:r>
        <w:rPr/>
        <w:t xml:space="preserve"> ниже представлена общая схема инфраструктуры.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52387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1"/>
        <w:numPr>
          <w:ilvl w:val="0"/>
          <w:numId w:val="0"/>
        </w:numPr>
        <w:ind w:left="1080" w:hanging="0"/>
        <w:jc w:val="center"/>
        <w:rPr/>
      </w:pPr>
      <w:bookmarkStart w:id="1" w:name="_Ref149062104"/>
      <w:r>
        <w:rPr/>
        <w:t xml:space="preserve">Рисунок </w:t>
      </w:r>
      <w:r>
        <w:rPr/>
        <w:fldChar w:fldCharType="begin"/>
      </w:r>
      <w:r>
        <w:rPr/>
        <w:instrText xml:space="preserve"> SEQ Рисунок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bookmarkEnd w:id="1"/>
      <w:r>
        <w:rPr/>
        <w:t xml:space="preserve"> – Общая схема инфраструктуры</w:t>
      </w:r>
    </w:p>
    <w:p>
      <w:pPr>
        <w:pStyle w:val="1"/>
        <w:rPr/>
      </w:pPr>
      <w:bookmarkStart w:id="2" w:name="_Toc173490726"/>
      <w:r>
        <w:rPr/>
        <w:t>Проверка работоспособности</w:t>
      </w:r>
      <w:bookmarkEnd w:id="2"/>
    </w:p>
    <w:p>
      <w:pPr>
        <w:pStyle w:val="Normal"/>
        <w:rPr>
          <w:szCs w:val="28"/>
          <w:lang w:eastAsia="zh-CN"/>
        </w:rPr>
      </w:pPr>
      <w:r>
        <w:rPr>
          <w:szCs w:val="28"/>
          <w:lang w:eastAsia="zh-CN"/>
        </w:rPr>
        <w:t>Для проверки работоспособности программы необходимо использовать следующие скрипты:</w:t>
      </w:r>
    </w:p>
    <w:p>
      <w:pPr>
        <w:pStyle w:val="Style31"/>
        <w:numPr>
          <w:ilvl w:val="0"/>
          <w:numId w:val="2"/>
        </w:numPr>
        <w:ind w:left="0" w:firstLine="709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 xml:space="preserve">test_wialon_smoke.py </w:t>
      </w:r>
      <w:r>
        <w:rPr/>
        <w:t>– тесты для протокола Wialon;</w:t>
      </w:r>
      <w:r>
        <w:rPr>
          <w:rFonts w:cs="Courier New" w:ascii="Courier New" w:hAnsi="Courier New"/>
          <w:sz w:val="24"/>
          <w:szCs w:val="24"/>
        </w:rPr>
        <w:t xml:space="preserve"> </w:t>
      </w:r>
    </w:p>
    <w:p>
      <w:pPr>
        <w:pStyle w:val="Style31"/>
        <w:numPr>
          <w:ilvl w:val="0"/>
          <w:numId w:val="2"/>
        </w:numPr>
        <w:ind w:left="0" w:firstLine="709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 xml:space="preserve">test_egts_smoke.py </w:t>
      </w:r>
      <w:r>
        <w:rPr/>
        <w:t>– тест EGTS-протокола;</w:t>
      </w:r>
      <w:r>
        <w:rPr>
          <w:rFonts w:cs="Courier New" w:ascii="Courier New" w:hAnsi="Courier New"/>
          <w:sz w:val="24"/>
          <w:szCs w:val="24"/>
        </w:rPr>
        <w:t xml:space="preserve"> </w:t>
      </w:r>
    </w:p>
    <w:p>
      <w:pPr>
        <w:pStyle w:val="Style31"/>
        <w:numPr>
          <w:ilvl w:val="0"/>
          <w:numId w:val="2"/>
        </w:numPr>
        <w:ind w:left="0" w:firstLine="709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 xml:space="preserve">test_galileo_smoke.py </w:t>
      </w:r>
      <w:r>
        <w:rPr/>
        <w:t xml:space="preserve">– тест протокола </w:t>
      </w:r>
      <w:r>
        <w:rPr>
          <w:lang w:val="en-US"/>
        </w:rPr>
        <w:t>Galileosky</w:t>
      </w:r>
      <w:r>
        <w:rPr/>
        <w:t>;</w:t>
      </w:r>
    </w:p>
    <w:p>
      <w:pPr>
        <w:pStyle w:val="Style31"/>
        <w:numPr>
          <w:ilvl w:val="0"/>
          <w:numId w:val="2"/>
        </w:numPr>
        <w:ind w:left="0" w:firstLine="709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 xml:space="preserve">Galileosky test_inventory.py </w:t>
      </w:r>
      <w:r>
        <w:rPr/>
        <w:t xml:space="preserve">– тесты на создание ТС, блоков и групп; </w:t>
      </w:r>
    </w:p>
    <w:p>
      <w:pPr>
        <w:pStyle w:val="Style31"/>
        <w:numPr>
          <w:ilvl w:val="0"/>
          <w:numId w:val="2"/>
        </w:numPr>
        <w:ind w:left="0" w:firstLine="709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 xml:space="preserve">test_ota.py </w:t>
      </w:r>
      <w:r>
        <w:rPr/>
        <w:t>– тесты на функциональность обновления по воздуху (OTA);</w:t>
      </w:r>
    </w:p>
    <w:p>
      <w:pPr>
        <w:pStyle w:val="Style31"/>
        <w:numPr>
          <w:ilvl w:val="0"/>
          <w:numId w:val="2"/>
        </w:numPr>
        <w:ind w:left="0" w:firstLine="709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 xml:space="preserve">test_mappings.py </w:t>
      </w:r>
      <w:r>
        <w:rPr/>
        <w:t>– тест с имитацией всех возможных сигналов спецификации wialon-itelma.</w:t>
      </w:r>
    </w:p>
    <w:p>
      <w:pPr>
        <w:pStyle w:val="Normal"/>
        <w:rPr>
          <w:szCs w:val="28"/>
          <w:lang w:eastAsia="zh-CN"/>
        </w:rPr>
      </w:pPr>
      <w:r>
        <w:rPr>
          <w:szCs w:val="28"/>
          <w:lang w:eastAsia="zh-CN"/>
        </w:rPr>
        <w:t>Чтобы запустить скрипты, необходимо выполнить следующие действия:</w:t>
      </w:r>
    </w:p>
    <w:p>
      <w:pPr>
        <w:pStyle w:val="Style31"/>
        <w:numPr>
          <w:ilvl w:val="0"/>
          <w:numId w:val="2"/>
        </w:numPr>
        <w:ind w:left="0" w:firstLine="709"/>
        <w:rPr/>
      </w:pPr>
      <w:r>
        <w:rPr/>
        <w:t xml:space="preserve">Склонировать </w:t>
      </w:r>
      <w:hyperlink r:id="rId6">
        <w:r>
          <w:rPr/>
          <w:t>репозиторий</w:t>
        </w:r>
      </w:hyperlink>
      <w:r>
        <w:rPr/>
        <w:t xml:space="preserve"> или любым другим способом скачать файлы с исходным кодом скриптов;</w:t>
      </w:r>
    </w:p>
    <w:p>
      <w:pPr>
        <w:pStyle w:val="Style31"/>
        <w:numPr>
          <w:ilvl w:val="0"/>
          <w:numId w:val="2"/>
        </w:numPr>
        <w:ind w:left="0" w:firstLine="709"/>
        <w:rPr/>
      </w:pPr>
      <w:r>
        <w:rPr/>
        <w:t>Прописать переменные окружения в файле с расширением .env (примеры заполнения указаны в файле .env.example);</w:t>
      </w:r>
    </w:p>
    <w:p>
      <w:pPr>
        <w:pStyle w:val="Style31"/>
        <w:numPr>
          <w:ilvl w:val="0"/>
          <w:numId w:val="2"/>
        </w:numPr>
        <w:ind w:left="0" w:firstLine="709"/>
        <w:rPr/>
      </w:pPr>
      <w:r>
        <w:rPr/>
        <w:t xml:space="preserve">Запустить </w:t>
      </w:r>
      <w:r>
        <w:rPr>
          <w:rFonts w:cs="Courier New" w:ascii="Courier New" w:hAnsi="Courier New"/>
          <w:sz w:val="24"/>
          <w:szCs w:val="24"/>
        </w:rPr>
        <w:t>run.sh</w:t>
      </w:r>
      <w:r>
        <w:rPr/>
        <w:t xml:space="preserve"> с необходимыми параметрами: </w:t>
      </w:r>
    </w:p>
    <w:p>
      <w:pPr>
        <w:pStyle w:val="Style34"/>
        <w:rPr/>
      </w:pPr>
      <w:r>
        <w:rPr/>
        <w:t xml:space="preserve">Команды для запуска скриптов с целью проверки работы программы приводятся в листинге </w:t>
      </w:r>
      <w:r>
        <w:rPr/>
        <w:fldChar w:fldCharType="begin"/>
      </w:r>
      <w:r>
        <w:rPr/>
        <w:instrText xml:space="preserve"> REF _Ref144468543 \h </w:instrText>
      </w:r>
      <w:r>
        <w:rPr/>
        <w:fldChar w:fldCharType="separate"/>
      </w:r>
      <w:r>
        <w:rPr/>
        <w:t>Листинг 2</w:t>
      </w:r>
      <w:r>
        <w:rPr/>
        <w:fldChar w:fldCharType="end"/>
      </w:r>
      <w:r>
        <w:rPr/>
        <w:t>.</w:t>
      </w:r>
    </w:p>
    <w:p>
      <w:pPr>
        <w:pStyle w:val="Style34"/>
        <w:rPr>
          <w:szCs w:val="28"/>
        </w:rPr>
      </w:pPr>
      <w:r>
        <w:rPr>
          <w:szCs w:val="28"/>
        </w:rPr>
      </w:r>
    </w:p>
    <w:p>
      <w:pPr>
        <w:pStyle w:val="Style34"/>
        <w:rPr/>
      </w:pPr>
      <w:bookmarkStart w:id="3" w:name="_Ref144468543"/>
      <w:r>
        <w:rPr>
          <w:szCs w:val="28"/>
        </w:rPr>
        <w:t xml:space="preserve">Листинг </w:t>
      </w:r>
      <w:r>
        <w:rPr>
          <w:szCs w:val="28"/>
        </w:rPr>
        <w:fldChar w:fldCharType="begin"/>
      </w:r>
      <w:r>
        <w:rPr>
          <w:szCs w:val="28"/>
        </w:rPr>
        <w:instrText xml:space="preserve"> SEQ Листинг \* ARABIC </w:instrText>
      </w:r>
      <w:r>
        <w:rPr>
          <w:szCs w:val="28"/>
        </w:rPr>
        <w:fldChar w:fldCharType="separate"/>
      </w:r>
      <w:r>
        <w:rPr>
          <w:szCs w:val="28"/>
        </w:rPr>
        <w:t>2</w:t>
      </w:r>
      <w:r>
        <w:rPr>
          <w:szCs w:val="28"/>
        </w:rPr>
        <w:fldChar w:fldCharType="end"/>
      </w:r>
      <w:bookmarkEnd w:id="3"/>
      <w:r>
        <w:rPr>
          <w:i/>
          <w:iCs/>
          <w:szCs w:val="28"/>
        </w:rPr>
        <w:t xml:space="preserve"> – </w:t>
      </w:r>
      <w:r>
        <w:rPr/>
        <w:t>Команды для запуска скриптов с целью проверки работы программы</w:t>
      </w:r>
    </w:p>
    <w:tbl>
      <w:tblPr>
        <w:tblW w:w="5000" w:type="pct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noHBand="0" w:noVBand="1" w:firstColumn="1" w:lastRow="0" w:lastColumn="0" w:firstRow="1"/>
      </w:tblPr>
      <w:tblGrid>
        <w:gridCol w:w="10205"/>
      </w:tblGrid>
      <w:tr>
        <w:trPr/>
        <w:tc>
          <w:tcPr>
            <w:tcW w:w="10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35"/>
              <w:widowControl w:val="false"/>
              <w:rPr/>
            </w:pPr>
            <w:r>
              <w:rPr/>
              <w:t>./run.sh -a all</w:t>
            </w:r>
          </w:p>
        </w:tc>
      </w:tr>
    </w:tbl>
    <w:p>
      <w:pPr>
        <w:pStyle w:val="Normal"/>
        <w:spacing w:lineRule="auto" w:line="259" w:before="0" w:after="160"/>
        <w:ind w:hanging="0"/>
        <w:jc w:val="left"/>
        <w:rPr/>
      </w:pPr>
      <w:r>
        <w:rPr/>
      </w:r>
    </w:p>
    <w:sectPr>
      <w:headerReference w:type="default" r:id="rId7"/>
      <w:type w:val="nextPage"/>
      <w:pgSz w:w="11906" w:h="16838"/>
      <w:pgMar w:left="1134" w:right="567" w:gutter="0" w:header="709" w:top="1418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GOST type A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/>
      <w:jc w:val="center"/>
      <w:rPr>
        <w:rFonts w:cs="Times New Roman"/>
        <w:szCs w:val="28"/>
        <w:shd w:fill="FFFFFF" w:val="clear"/>
      </w:rPr>
    </w:pPr>
    <w:r>
      <w:rPr>
        <w:rFonts w:cs="Times New Roman"/>
        <w:szCs w:val="28"/>
        <w:shd w:fill="FFFFFF" w:val="clear"/>
      </w:rPr>
    </w:r>
  </w:p>
  <w:p>
    <w:pPr>
      <w:pStyle w:val="Normal"/>
      <w:spacing w:lineRule="auto" w:line="240"/>
      <w:ind w:hanging="0"/>
      <w:jc w:val="center"/>
      <w:rPr>
        <w:rFonts w:cs="Times New Roman"/>
        <w:b/>
        <w:b/>
        <w:bCs/>
        <w:szCs w:val="28"/>
        <w:shd w:fill="FFFFFF" w:val="clear"/>
      </w:rPr>
    </w:pPr>
    <w:r>
      <w:rPr>
        <w:rFonts w:cs="Times New Roman"/>
        <w:b/>
        <w:bCs/>
        <w:szCs w:val="28"/>
        <w:shd w:fill="FFFFFF" w:val="clear"/>
      </w:rPr>
    </w:r>
  </w:p>
  <w:p>
    <w:pPr>
      <w:pStyle w:val="Style27"/>
      <w:ind w:left="34" w:hanging="0"/>
      <w:rPr>
        <w:sz w:val="24"/>
        <w:szCs w:val="20"/>
      </w:rPr>
    </w:pPr>
    <w:r>
      <w:rPr>
        <w:sz w:val="24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3226111"/>
    </w:sdtPr>
    <w:sdtContent>
      <w:p>
        <w:pPr>
          <w:pStyle w:val="Style27"/>
          <w:spacing w:lineRule="auto" w:line="300"/>
          <w:ind w:hanging="0"/>
          <w:jc w:val="center"/>
          <w:rPr>
            <w:szCs w:val="28"/>
          </w:rPr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space"/>
      <w:lvlText w:val="%1.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4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4"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-169" w:firstLine="709"/>
      </w:pPr>
      <w:rPr>
        <w:szCs w:val="26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-709" w:firstLine="709"/>
      </w:pPr>
      <w:rPr/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-709" w:firstLine="709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687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543" w:hanging="1584"/>
      </w:pPr>
      <w:rPr/>
    </w:lvl>
  </w:abstractNum>
  <w:abstractNum w:abstractNumId="5">
    <w:lvl w:ilvl="0">
      <w:start w:val="1"/>
      <w:numFmt w:val="decimal"/>
      <w:lvlText w:val="%1.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6476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autoRedefine/>
    <w:qFormat/>
    <w:rsid w:val="003e0afa"/>
    <w:pPr>
      <w:keepNext w:val="true"/>
      <w:keepLines/>
      <w:pageBreakBefore/>
      <w:numPr>
        <w:ilvl w:val="0"/>
        <w:numId w:val="1"/>
      </w:numPr>
      <w:spacing w:before="0" w:after="480"/>
      <w:jc w:val="center"/>
      <w:outlineLvl w:val="0"/>
    </w:pPr>
    <w:rPr>
      <w:rFonts w:eastAsia="" w:cs="" w:cstheme="majorBidi" w:eastAsiaTheme="majorEastAsia"/>
      <w:b/>
      <w:caps/>
      <w:szCs w:val="32"/>
    </w:rPr>
  </w:style>
  <w:style w:type="paragraph" w:styleId="2">
    <w:name w:val="Heading 2"/>
    <w:basedOn w:val="Normal"/>
    <w:next w:val="Normal"/>
    <w:link w:val="21"/>
    <w:autoRedefine/>
    <w:unhideWhenUsed/>
    <w:qFormat/>
    <w:rsid w:val="003e0afa"/>
    <w:pPr>
      <w:keepNext w:val="true"/>
      <w:keepLines/>
      <w:numPr>
        <w:ilvl w:val="1"/>
        <w:numId w:val="1"/>
      </w:numPr>
      <w:spacing w:before="480" w:after="480"/>
      <w:ind w:left="0" w:firstLine="709"/>
      <w:outlineLvl w:val="1"/>
    </w:pPr>
    <w:rPr>
      <w:rFonts w:eastAsia="" w:cs="" w:cstheme="majorBidi" w:eastAsiaTheme="majorEastAsia"/>
      <w:b/>
      <w:szCs w:val="26"/>
    </w:rPr>
  </w:style>
  <w:style w:type="paragraph" w:styleId="3">
    <w:name w:val="Heading 3"/>
    <w:basedOn w:val="Normal"/>
    <w:next w:val="Normal"/>
    <w:link w:val="31"/>
    <w:autoRedefine/>
    <w:unhideWhenUsed/>
    <w:qFormat/>
    <w:rsid w:val="003e0afa"/>
    <w:pPr>
      <w:keepNext w:val="true"/>
      <w:keepLines/>
      <w:numPr>
        <w:ilvl w:val="2"/>
        <w:numId w:val="1"/>
      </w:numPr>
      <w:spacing w:before="240" w:after="240"/>
      <w:ind w:left="0" w:firstLine="709"/>
      <w:outlineLvl w:val="2"/>
    </w:pPr>
    <w:rPr>
      <w:rFonts w:eastAsia="" w:cs="" w:cstheme="majorBidi" w:eastAsiaTheme="majorEastAsia"/>
      <w:b/>
      <w:szCs w:val="28"/>
    </w:rPr>
  </w:style>
  <w:style w:type="paragraph" w:styleId="4">
    <w:name w:val="Heading 4"/>
    <w:basedOn w:val="Normal"/>
    <w:next w:val="Normal"/>
    <w:link w:val="41"/>
    <w:unhideWhenUsed/>
    <w:qFormat/>
    <w:rsid w:val="007872bc"/>
    <w:pPr>
      <w:keepNext w:val="true"/>
      <w:keepLines/>
      <w:numPr>
        <w:ilvl w:val="3"/>
        <w:numId w:val="1"/>
      </w:numPr>
      <w:spacing w:before="240" w:after="240"/>
      <w:ind w:left="0" w:firstLine="709"/>
      <w:outlineLvl w:val="3"/>
    </w:pPr>
    <w:rPr>
      <w:rFonts w:eastAsia="" w:cs="Times New Roman" w:eastAsiaTheme="majorEastAsia"/>
      <w:b/>
      <w:bCs/>
      <w:szCs w:val="28"/>
    </w:rPr>
  </w:style>
  <w:style w:type="paragraph" w:styleId="5">
    <w:name w:val="Heading 5"/>
    <w:basedOn w:val="Normal"/>
    <w:next w:val="Normal"/>
    <w:link w:val="51"/>
    <w:semiHidden/>
    <w:unhideWhenUsed/>
    <w:qFormat/>
    <w:rsid w:val="007c6476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paragraph" w:styleId="6">
    <w:name w:val="Heading 6"/>
    <w:basedOn w:val="Normal"/>
    <w:next w:val="Normal"/>
    <w:link w:val="61"/>
    <w:semiHidden/>
    <w:unhideWhenUsed/>
    <w:qFormat/>
    <w:rsid w:val="007c6476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paragraph" w:styleId="7">
    <w:name w:val="Heading 7"/>
    <w:basedOn w:val="Normal"/>
    <w:next w:val="Normal"/>
    <w:link w:val="71"/>
    <w:semiHidden/>
    <w:unhideWhenUsed/>
    <w:qFormat/>
    <w:rsid w:val="007c6476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paragraph" w:styleId="8">
    <w:name w:val="Heading 8"/>
    <w:basedOn w:val="Normal"/>
    <w:next w:val="Normal"/>
    <w:link w:val="81"/>
    <w:semiHidden/>
    <w:unhideWhenUsed/>
    <w:qFormat/>
    <w:rsid w:val="007c6476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9">
    <w:name w:val="Heading 9"/>
    <w:basedOn w:val="Normal"/>
    <w:next w:val="Normal"/>
    <w:link w:val="91"/>
    <w:semiHidden/>
    <w:unhideWhenUsed/>
    <w:qFormat/>
    <w:rsid w:val="007c6476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uiPriority w:val="99"/>
    <w:qFormat/>
    <w:rsid w:val="00496db7"/>
    <w:rPr>
      <w:rFonts w:ascii="Times New Roman" w:hAnsi="Times New Roman"/>
      <w:sz w:val="24"/>
    </w:rPr>
  </w:style>
  <w:style w:type="character" w:styleId="Style6" w:customStyle="1">
    <w:name w:val="Нижний колонтитул Знак"/>
    <w:basedOn w:val="DefaultParagraphFont"/>
    <w:uiPriority w:val="99"/>
    <w:qFormat/>
    <w:rsid w:val="00496db7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qFormat/>
    <w:rsid w:val="004e59fa"/>
    <w:rPr>
      <w:color w:val="808080"/>
    </w:rPr>
  </w:style>
  <w:style w:type="character" w:styleId="11" w:customStyle="1">
    <w:name w:val="Заголовок 1 Знак"/>
    <w:basedOn w:val="DefaultParagraphFont"/>
    <w:qFormat/>
    <w:rsid w:val="003e0afa"/>
    <w:rPr>
      <w:rFonts w:ascii="Times New Roman" w:hAnsi="Times New Roman" w:eastAsia="" w:cs="" w:cstheme="majorBidi" w:eastAsiaTheme="majorEastAsia"/>
      <w:b/>
      <w:caps/>
      <w:sz w:val="28"/>
      <w:szCs w:val="32"/>
    </w:rPr>
  </w:style>
  <w:style w:type="character" w:styleId="Style7" w:customStyle="1">
    <w:name w:val="Абзац списка Знак"/>
    <w:basedOn w:val="DefaultParagraphFont"/>
    <w:link w:val="ListParagraph"/>
    <w:uiPriority w:val="34"/>
    <w:qFormat/>
    <w:locked/>
    <w:rsid w:val="00131fc9"/>
    <w:rPr>
      <w:rFonts w:ascii="Times New Roman" w:hAnsi="Times New Roman"/>
      <w:sz w:val="24"/>
    </w:rPr>
  </w:style>
  <w:style w:type="character" w:styleId="Style8">
    <w:name w:val="Интернет-ссылка"/>
    <w:basedOn w:val="DefaultParagraphFont"/>
    <w:uiPriority w:val="99"/>
    <w:unhideWhenUsed/>
    <w:rsid w:val="00284766"/>
    <w:rPr>
      <w:color w:val="0563C1" w:themeColor="hyperlink"/>
      <w:u w:val="single"/>
    </w:rPr>
  </w:style>
  <w:style w:type="character" w:styleId="Style9">
    <w:name w:val="Посещённая гиперссылка"/>
    <w:basedOn w:val="DefaultParagraphFont"/>
    <w:uiPriority w:val="99"/>
    <w:semiHidden/>
    <w:unhideWhenUsed/>
    <w:rsid w:val="00284766"/>
    <w:rPr>
      <w:color w:val="954F72" w:themeColor="followedHyperlink"/>
      <w:u w:val="single"/>
    </w:rPr>
  </w:style>
  <w:style w:type="character" w:styleId="Style10" w:customStyle="1">
    <w:name w:val="Раздел Знак"/>
    <w:basedOn w:val="DefaultParagraphFont"/>
    <w:link w:val="Style30"/>
    <w:qFormat/>
    <w:rsid w:val="00315f28"/>
    <w:rPr>
      <w:rFonts w:ascii="Times New Roman" w:hAnsi="Times New Roman" w:eastAsia="Times New Roman" w:cs="Times New Roman"/>
      <w:b/>
      <w:color w:val="222222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qFormat/>
    <w:rsid w:val="003e0afa"/>
    <w:rPr>
      <w:rFonts w:ascii="Times New Roman" w:hAnsi="Times New Roman" w:eastAsia="" w:cs="" w:cstheme="majorBidi" w:eastAsiaTheme="majorEastAsia"/>
      <w:b/>
      <w:sz w:val="28"/>
      <w:szCs w:val="26"/>
    </w:rPr>
  </w:style>
  <w:style w:type="character" w:styleId="31" w:customStyle="1">
    <w:name w:val="Заголовок 3 Знак"/>
    <w:basedOn w:val="DefaultParagraphFont"/>
    <w:qFormat/>
    <w:rsid w:val="003e0afa"/>
    <w:rPr>
      <w:rFonts w:ascii="Times New Roman" w:hAnsi="Times New Roman" w:eastAsia="" w:cs="" w:cstheme="majorBidi" w:eastAsiaTheme="majorEastAsia"/>
      <w:b/>
      <w:sz w:val="28"/>
      <w:szCs w:val="28"/>
    </w:rPr>
  </w:style>
  <w:style w:type="character" w:styleId="41" w:customStyle="1">
    <w:name w:val="Заголовок 4 Знак"/>
    <w:basedOn w:val="DefaultParagraphFont"/>
    <w:qFormat/>
    <w:rsid w:val="007872bc"/>
    <w:rPr>
      <w:rFonts w:ascii="Times New Roman" w:hAnsi="Times New Roman" w:eastAsia="" w:cs="Times New Roman" w:eastAsiaTheme="majorEastAsia"/>
      <w:b/>
      <w:bCs/>
      <w:sz w:val="28"/>
      <w:szCs w:val="28"/>
    </w:rPr>
  </w:style>
  <w:style w:type="character" w:styleId="51" w:customStyle="1">
    <w:name w:val="Заголовок 5 Знак"/>
    <w:basedOn w:val="DefaultParagraphFont"/>
    <w:semiHidden/>
    <w:qFormat/>
    <w:rsid w:val="007c647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8"/>
    </w:rPr>
  </w:style>
  <w:style w:type="character" w:styleId="61" w:customStyle="1">
    <w:name w:val="Заголовок 6 Знак"/>
    <w:basedOn w:val="DefaultParagraphFont"/>
    <w:semiHidden/>
    <w:qFormat/>
    <w:rsid w:val="007c647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8"/>
    </w:rPr>
  </w:style>
  <w:style w:type="character" w:styleId="71" w:customStyle="1">
    <w:name w:val="Заголовок 7 Знак"/>
    <w:basedOn w:val="DefaultParagraphFont"/>
    <w:semiHidden/>
    <w:qFormat/>
    <w:rsid w:val="007c6476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sz w:val="28"/>
    </w:rPr>
  </w:style>
  <w:style w:type="character" w:styleId="81" w:customStyle="1">
    <w:name w:val="Заголовок 8 Знак"/>
    <w:basedOn w:val="DefaultParagraphFont"/>
    <w:semiHidden/>
    <w:qFormat/>
    <w:rsid w:val="007c6476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91" w:customStyle="1">
    <w:name w:val="Заголовок 9 Знак"/>
    <w:basedOn w:val="DefaultParagraphFont"/>
    <w:semiHidden/>
    <w:qFormat/>
    <w:rsid w:val="007c647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12" w:customStyle="1">
    <w:name w:val="Заголовок 1 ГОСТ Знак"/>
    <w:basedOn w:val="11"/>
    <w:link w:val="14"/>
    <w:qFormat/>
    <w:rsid w:val="00a21c58"/>
    <w:rPr>
      <w:rFonts w:ascii="GOST type A" w:hAnsi="GOST type A" w:eastAsia="Times New Roman" w:cs="Times New Roman"/>
      <w:b w:val="false"/>
      <w:i/>
      <w:caps w:val="false"/>
      <w:smallCaps w:val="false"/>
      <w:sz w:val="28"/>
      <w:szCs w:val="28"/>
    </w:rPr>
  </w:style>
  <w:style w:type="character" w:styleId="Style11" w:customStyle="1">
    <w:name w:val="Тире (перечисление) Знак"/>
    <w:basedOn w:val="Style7"/>
    <w:link w:val="Style31"/>
    <w:qFormat/>
    <w:rsid w:val="00b60137"/>
    <w:rPr>
      <w:rFonts w:ascii="Times New Roman" w:hAnsi="Times New Roman"/>
      <w:sz w:val="28"/>
      <w:szCs w:val="28"/>
      <w:lang w:eastAsia="zh-CN"/>
    </w:rPr>
  </w:style>
  <w:style w:type="character" w:styleId="Annotationreference">
    <w:name w:val="annotation reference"/>
    <w:basedOn w:val="DefaultParagraphFont"/>
    <w:unhideWhenUsed/>
    <w:qFormat/>
    <w:rsid w:val="006025f2"/>
    <w:rPr>
      <w:sz w:val="16"/>
      <w:szCs w:val="16"/>
    </w:rPr>
  </w:style>
  <w:style w:type="character" w:styleId="Style12" w:customStyle="1">
    <w:name w:val="Текст примечания Знак"/>
    <w:basedOn w:val="DefaultParagraphFont"/>
    <w:link w:val="Annotationtext"/>
    <w:qFormat/>
    <w:rsid w:val="006025f2"/>
    <w:rPr>
      <w:rFonts w:ascii="Times New Roman" w:hAnsi="Times New Roman"/>
      <w:sz w:val="20"/>
      <w:szCs w:val="20"/>
    </w:rPr>
  </w:style>
  <w:style w:type="character" w:styleId="Style13" w:customStyle="1">
    <w:name w:val="Тема примечания Знак"/>
    <w:basedOn w:val="Style12"/>
    <w:link w:val="Annotationsubject"/>
    <w:uiPriority w:val="99"/>
    <w:semiHidden/>
    <w:qFormat/>
    <w:rsid w:val="006025f2"/>
    <w:rPr>
      <w:rFonts w:ascii="Times New Roman" w:hAnsi="Times New Roman"/>
      <w:b/>
      <w:bCs/>
      <w:sz w:val="20"/>
      <w:szCs w:val="20"/>
    </w:rPr>
  </w:style>
  <w:style w:type="character" w:styleId="Style14" w:customStyle="1">
    <w:name w:val="Тире (перчисление) Знак"/>
    <w:basedOn w:val="Style7"/>
    <w:link w:val="Style32"/>
    <w:qFormat/>
    <w:rsid w:val="006025f2"/>
    <w:rPr>
      <w:rFonts w:ascii="Times New Roman" w:hAnsi="Times New Roman"/>
      <w:sz w:val="28"/>
      <w:szCs w:val="28"/>
      <w:lang w:eastAsia="zh-CN"/>
    </w:rPr>
  </w:style>
  <w:style w:type="character" w:styleId="Style15" w:customStyle="1">
    <w:name w:val="Номер (перечисление) Знак"/>
    <w:basedOn w:val="DefaultParagraphFont"/>
    <w:link w:val="Style33"/>
    <w:qFormat/>
    <w:rsid w:val="006025f2"/>
    <w:rPr>
      <w:rFonts w:ascii="Times New Roman" w:hAnsi="Times New Roman"/>
      <w:sz w:val="28"/>
    </w:rPr>
  </w:style>
  <w:style w:type="character" w:styleId="32" w:customStyle="1">
    <w:name w:val="Подраздел 3ур Знак"/>
    <w:basedOn w:val="Style7"/>
    <w:link w:val="34"/>
    <w:qFormat/>
    <w:rsid w:val="00b87193"/>
    <w:rPr>
      <w:rFonts w:ascii="Times New Roman" w:hAnsi="Times New Roman" w:eastAsia="Times New Roman" w:cs="Times New Roman"/>
      <w:sz w:val="28"/>
      <w:szCs w:val="28"/>
      <w:lang w:eastAsia="ar-SA"/>
    </w:rPr>
  </w:style>
  <w:style w:type="character" w:styleId="Style16" w:customStyle="1">
    <w:name w:val="Таблица (наименование) Знак"/>
    <w:basedOn w:val="DefaultParagraphFont"/>
    <w:link w:val="Style34"/>
    <w:qFormat/>
    <w:rsid w:val="00b53345"/>
    <w:rPr>
      <w:rFonts w:ascii="Times New Roman" w:hAnsi="Times New Roman"/>
      <w:sz w:val="28"/>
    </w:rPr>
  </w:style>
  <w:style w:type="character" w:styleId="Style17" w:customStyle="1">
    <w:name w:val="Листинг Знак"/>
    <w:basedOn w:val="DefaultParagraphFont"/>
    <w:link w:val="Style35"/>
    <w:qFormat/>
    <w:rsid w:val="007872bc"/>
    <w:rPr>
      <w:rFonts w:ascii="Courier New" w:hAnsi="Courier New" w:cs="Courier New"/>
      <w:color w:val="000000"/>
      <w:sz w:val="24"/>
      <w:szCs w:val="24"/>
    </w:rPr>
  </w:style>
  <w:style w:type="character" w:styleId="Pagenumber">
    <w:name w:val="page number"/>
    <w:basedOn w:val="DefaultParagraphFont"/>
    <w:qFormat/>
    <w:rsid w:val="004074df"/>
    <w:rPr/>
  </w:style>
  <w:style w:type="character" w:styleId="Style18" w:customStyle="1">
    <w:name w:val="отчет_текст Знак Знак Знак"/>
    <w:link w:val="Style37"/>
    <w:qFormat/>
    <w:rsid w:val="004074df"/>
    <w:rPr>
      <w:rFonts w:ascii="Times New Roman" w:hAnsi="Times New Roman" w:eastAsia="Times New Roman" w:cs="Times New Roman"/>
      <w:sz w:val="28"/>
      <w:szCs w:val="24"/>
    </w:rPr>
  </w:style>
  <w:style w:type="character" w:styleId="Style19" w:customStyle="1">
    <w:name w:val="Текст выноски Знак"/>
    <w:basedOn w:val="DefaultParagraphFont"/>
    <w:link w:val="BalloonText"/>
    <w:qFormat/>
    <w:rsid w:val="004074df"/>
    <w:rPr>
      <w:rFonts w:ascii="Tahoma" w:hAnsi="Tahoma" w:eastAsia="Times New Roman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4549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ad4730"/>
    <w:rPr>
      <w:b/>
      <w:bCs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ad4730"/>
    <w:rPr>
      <w:rFonts w:ascii="Courier New" w:hAnsi="Courier New" w:eastAsia="" w:cs="Courier New" w:eastAsiaTheme="minorEastAsia"/>
      <w:sz w:val="20"/>
      <w:szCs w:val="20"/>
      <w:lang w:eastAsia="ru-RU"/>
    </w:rPr>
  </w:style>
  <w:style w:type="character" w:styleId="Aphkdmp" w:customStyle="1">
    <w:name w:val="aphkdmp"/>
    <w:basedOn w:val="DefaultParagraphFont"/>
    <w:qFormat/>
    <w:rsid w:val="009b2484"/>
    <w:rPr/>
  </w:style>
  <w:style w:type="character" w:styleId="Style20">
    <w:name w:val="Ссылка указателя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5"/>
    <w:unhideWhenUsed/>
    <w:rsid w:val="00496db7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8">
    <w:name w:val="Footer"/>
    <w:basedOn w:val="Normal"/>
    <w:link w:val="Style6"/>
    <w:unhideWhenUsed/>
    <w:rsid w:val="00496db7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9" w:customStyle="1">
    <w:name w:val="текст_документа"/>
    <w:basedOn w:val="Normal"/>
    <w:qFormat/>
    <w:rsid w:val="00496db7"/>
    <w:pPr>
      <w:spacing w:lineRule="auto" w:line="240"/>
    </w:pPr>
    <w:rPr>
      <w:rFonts w:eastAsia="Times New Roman" w:cs="Times New Roman"/>
      <w:kern w:val="2"/>
      <w:szCs w:val="20"/>
      <w:lang w:eastAsia="ru-RU"/>
    </w:rPr>
  </w:style>
  <w:style w:type="paragraph" w:styleId="ListParagraph">
    <w:name w:val="List Paragraph"/>
    <w:basedOn w:val="Normal"/>
    <w:link w:val="Style7"/>
    <w:uiPriority w:val="34"/>
    <w:qFormat/>
    <w:rsid w:val="00c97909"/>
    <w:pPr>
      <w:spacing w:before="0" w:after="0"/>
      <w:ind w:left="720" w:firstLine="709"/>
      <w:contextualSpacing/>
    </w:pPr>
    <w:rPr/>
  </w:style>
  <w:style w:type="paragraph" w:styleId="Caption">
    <w:name w:val="caption"/>
    <w:basedOn w:val="Normal"/>
    <w:next w:val="Normal"/>
    <w:uiPriority w:val="35"/>
    <w:unhideWhenUsed/>
    <w:qFormat/>
    <w:rsid w:val="00c97909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Style30" w:customStyle="1">
    <w:name w:val="Раздел"/>
    <w:basedOn w:val="NormalWeb"/>
    <w:link w:val="Style10"/>
    <w:autoRedefine/>
    <w:qFormat/>
    <w:rsid w:val="00315f28"/>
    <w:pPr>
      <w:spacing w:before="0" w:after="480"/>
      <w:ind w:hanging="0"/>
      <w:jc w:val="center"/>
    </w:pPr>
    <w:rPr>
      <w:rFonts w:eastAsia="Times New Roman"/>
      <w:b/>
      <w:color w:val="222222"/>
      <w:sz w:val="28"/>
      <w:szCs w:val="28"/>
      <w:shd w:fill="FFFFFF" w:val="clear"/>
      <w:lang w:eastAsia="ru-RU"/>
    </w:rPr>
  </w:style>
  <w:style w:type="paragraph" w:styleId="NormalWeb">
    <w:name w:val="Normal (Web)"/>
    <w:basedOn w:val="Normal"/>
    <w:uiPriority w:val="99"/>
    <w:unhideWhenUsed/>
    <w:qFormat/>
    <w:rsid w:val="007c6476"/>
    <w:pPr/>
    <w:rPr>
      <w:rFonts w:cs="Times New Roman"/>
      <w:sz w:val="24"/>
      <w:szCs w:val="24"/>
    </w:rPr>
  </w:style>
  <w:style w:type="paragraph" w:styleId="13">
    <w:name w:val="TOC 1"/>
    <w:basedOn w:val="Normal"/>
    <w:next w:val="Normal"/>
    <w:autoRedefine/>
    <w:uiPriority w:val="39"/>
    <w:unhideWhenUsed/>
    <w:rsid w:val="00a21c58"/>
    <w:pPr>
      <w:tabs>
        <w:tab w:val="clear" w:pos="708"/>
        <w:tab w:val="right" w:pos="10195" w:leader="dot"/>
      </w:tabs>
      <w:ind w:right="851" w:firstLine="709"/>
      <w:jc w:val="left"/>
    </w:pPr>
    <w:rPr>
      <w:rFonts w:cs="Calibri Light" w:cstheme="majorHAnsi"/>
      <w:bCs/>
      <w:szCs w:val="24"/>
    </w:rPr>
  </w:style>
  <w:style w:type="paragraph" w:styleId="22">
    <w:name w:val="TOC 2"/>
    <w:basedOn w:val="Normal"/>
    <w:next w:val="Normal"/>
    <w:autoRedefine/>
    <w:uiPriority w:val="39"/>
    <w:unhideWhenUsed/>
    <w:rsid w:val="00413f78"/>
    <w:pPr>
      <w:tabs>
        <w:tab w:val="clear" w:pos="708"/>
        <w:tab w:val="right" w:pos="10195" w:leader="dot"/>
      </w:tabs>
      <w:ind w:left="1900" w:right="851" w:hanging="482"/>
      <w:jc w:val="left"/>
    </w:pPr>
    <w:rPr>
      <w:rFonts w:cs="Calibri" w:cstheme="minorHAnsi"/>
      <w:bCs/>
      <w:szCs w:val="20"/>
    </w:rPr>
  </w:style>
  <w:style w:type="paragraph" w:styleId="33">
    <w:name w:val="TOC 3"/>
    <w:basedOn w:val="Normal"/>
    <w:next w:val="Normal"/>
    <w:autoRedefine/>
    <w:uiPriority w:val="39"/>
    <w:unhideWhenUsed/>
    <w:rsid w:val="00413f78"/>
    <w:pPr>
      <w:tabs>
        <w:tab w:val="clear" w:pos="708"/>
        <w:tab w:val="right" w:pos="10195" w:leader="dot"/>
      </w:tabs>
      <w:ind w:left="2835" w:right="851" w:hanging="708"/>
      <w:jc w:val="left"/>
    </w:pPr>
    <w:rPr>
      <w:rFonts w:cs="Calibri" w:cstheme="minorHAnsi"/>
      <w:szCs w:val="20"/>
    </w:rPr>
  </w:style>
  <w:style w:type="paragraph" w:styleId="42">
    <w:name w:val="TOC 4"/>
    <w:basedOn w:val="Normal"/>
    <w:next w:val="Normal"/>
    <w:autoRedefine/>
    <w:uiPriority w:val="39"/>
    <w:unhideWhenUsed/>
    <w:rsid w:val="00dd6a5d"/>
    <w:pPr>
      <w:ind w:left="560" w:firstLine="709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52">
    <w:name w:val="TOC 5"/>
    <w:basedOn w:val="Normal"/>
    <w:next w:val="Normal"/>
    <w:autoRedefine/>
    <w:uiPriority w:val="39"/>
    <w:unhideWhenUsed/>
    <w:rsid w:val="00dd6a5d"/>
    <w:pPr>
      <w:ind w:left="840" w:firstLine="709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62">
    <w:name w:val="TOC 6"/>
    <w:basedOn w:val="Normal"/>
    <w:next w:val="Normal"/>
    <w:autoRedefine/>
    <w:uiPriority w:val="39"/>
    <w:unhideWhenUsed/>
    <w:rsid w:val="00dd6a5d"/>
    <w:pPr>
      <w:ind w:left="1120" w:firstLine="709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72">
    <w:name w:val="TOC 7"/>
    <w:basedOn w:val="Normal"/>
    <w:next w:val="Normal"/>
    <w:autoRedefine/>
    <w:uiPriority w:val="39"/>
    <w:unhideWhenUsed/>
    <w:rsid w:val="00dd6a5d"/>
    <w:pPr>
      <w:ind w:left="1400" w:firstLine="709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82">
    <w:name w:val="TOC 8"/>
    <w:basedOn w:val="Normal"/>
    <w:next w:val="Normal"/>
    <w:autoRedefine/>
    <w:uiPriority w:val="39"/>
    <w:unhideWhenUsed/>
    <w:rsid w:val="00dd6a5d"/>
    <w:pPr>
      <w:ind w:left="1680" w:firstLine="709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92">
    <w:name w:val="TOC 9"/>
    <w:basedOn w:val="Normal"/>
    <w:next w:val="Normal"/>
    <w:autoRedefine/>
    <w:uiPriority w:val="39"/>
    <w:unhideWhenUsed/>
    <w:rsid w:val="00dd6a5d"/>
    <w:pPr>
      <w:ind w:left="1960" w:firstLine="709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14" w:customStyle="1">
    <w:name w:val="Заголовок 1 ГОСТ"/>
    <w:basedOn w:val="Normal"/>
    <w:next w:val="Normal"/>
    <w:link w:val="12"/>
    <w:autoRedefine/>
    <w:qFormat/>
    <w:rsid w:val="00a21c58"/>
    <w:pPr>
      <w:spacing w:lineRule="auto" w:line="240"/>
      <w:ind w:hanging="0"/>
      <w:jc w:val="center"/>
      <w:outlineLvl w:val="0"/>
    </w:pPr>
    <w:rPr>
      <w:rFonts w:ascii="GOST type A" w:hAnsi="GOST type A" w:eastAsia="Times New Roman" w:cs="Times New Roman"/>
      <w:i/>
      <w:szCs w:val="28"/>
    </w:rPr>
  </w:style>
  <w:style w:type="paragraph" w:styleId="Style31" w:customStyle="1">
    <w:name w:val="Тире (перечисление)"/>
    <w:basedOn w:val="ListParagraph"/>
    <w:link w:val="Style11"/>
    <w:qFormat/>
    <w:rsid w:val="00b60137"/>
    <w:pPr>
      <w:numPr>
        <w:ilvl w:val="0"/>
        <w:numId w:val="2"/>
      </w:numPr>
      <w:suppressAutoHyphens w:val="true"/>
      <w:spacing w:before="0" w:after="0"/>
      <w:contextualSpacing w:val="false"/>
    </w:pPr>
    <w:rPr>
      <w:szCs w:val="28"/>
      <w:lang w:eastAsia="zh-CN"/>
    </w:rPr>
  </w:style>
  <w:style w:type="paragraph" w:styleId="Annotationtext">
    <w:name w:val="annotation text"/>
    <w:basedOn w:val="Normal"/>
    <w:link w:val="Style12"/>
    <w:unhideWhenUsed/>
    <w:qFormat/>
    <w:rsid w:val="006025f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3"/>
    <w:uiPriority w:val="99"/>
    <w:semiHidden/>
    <w:unhideWhenUsed/>
    <w:qFormat/>
    <w:rsid w:val="006025f2"/>
    <w:pPr/>
    <w:rPr>
      <w:b/>
      <w:bCs/>
    </w:rPr>
  </w:style>
  <w:style w:type="paragraph" w:styleId="Style32" w:customStyle="1">
    <w:name w:val="Тире (перчисление)"/>
    <w:basedOn w:val="ListParagraph"/>
    <w:link w:val="Style14"/>
    <w:qFormat/>
    <w:rsid w:val="006025f2"/>
    <w:pPr>
      <w:suppressAutoHyphens w:val="true"/>
      <w:spacing w:before="0" w:after="0"/>
      <w:ind w:left="0" w:firstLine="709"/>
      <w:contextualSpacing w:val="false"/>
    </w:pPr>
    <w:rPr>
      <w:szCs w:val="28"/>
      <w:lang w:eastAsia="zh-CN"/>
    </w:rPr>
  </w:style>
  <w:style w:type="paragraph" w:styleId="Style33" w:customStyle="1">
    <w:name w:val="Номер (перечисление)"/>
    <w:basedOn w:val="Normal"/>
    <w:link w:val="Style15"/>
    <w:qFormat/>
    <w:rsid w:val="006025f2"/>
    <w:pPr>
      <w:numPr>
        <w:ilvl w:val="0"/>
        <w:numId w:val="3"/>
      </w:numPr>
      <w:ind w:left="0" w:firstLine="993"/>
    </w:pPr>
    <w:rPr/>
  </w:style>
  <w:style w:type="paragraph" w:styleId="34" w:customStyle="1">
    <w:name w:val="Подраздел 3ур"/>
    <w:basedOn w:val="ListParagraph"/>
    <w:link w:val="32"/>
    <w:qFormat/>
    <w:rsid w:val="00b87193"/>
    <w:pPr>
      <w:suppressAutoHyphens w:val="true"/>
      <w:spacing w:before="120" w:after="120"/>
      <w:ind w:left="0" w:firstLine="709"/>
      <w:contextualSpacing w:val="false"/>
    </w:pPr>
    <w:rPr>
      <w:rFonts w:eastAsia="Times New Roman" w:cs="Times New Roman"/>
      <w:szCs w:val="28"/>
      <w:lang w:eastAsia="ar-SA"/>
    </w:rPr>
  </w:style>
  <w:style w:type="paragraph" w:styleId="Style34" w:customStyle="1">
    <w:name w:val="Таблица (наименование)"/>
    <w:basedOn w:val="Normal"/>
    <w:link w:val="Style16"/>
    <w:qFormat/>
    <w:rsid w:val="00b53345"/>
    <w:pPr>
      <w:keepNext w:val="true"/>
      <w:keepLines/>
      <w:spacing w:lineRule="auto" w:line="240"/>
      <w:ind w:hanging="0"/>
    </w:pPr>
    <w:rPr/>
  </w:style>
  <w:style w:type="paragraph" w:styleId="Style35" w:customStyle="1">
    <w:name w:val="Листинг"/>
    <w:basedOn w:val="NormalWeb"/>
    <w:link w:val="Style17"/>
    <w:qFormat/>
    <w:rsid w:val="007872bc"/>
    <w:pPr>
      <w:keepNext w:val="true"/>
      <w:keepLines/>
      <w:spacing w:lineRule="auto" w:line="240"/>
      <w:ind w:hanging="0"/>
    </w:pPr>
    <w:rPr>
      <w:rFonts w:ascii="Courier New" w:hAnsi="Courier New" w:cs="Courier New"/>
      <w:color w:val="000000"/>
    </w:rPr>
  </w:style>
  <w:style w:type="paragraph" w:styleId="Style36" w:customStyle="1">
    <w:name w:val="отчет_текст"/>
    <w:basedOn w:val="Normal"/>
    <w:qFormat/>
    <w:rsid w:val="004074df"/>
    <w:pPr/>
    <w:rPr>
      <w:rFonts w:eastAsia="Times New Roman" w:cs="Times New Roman"/>
      <w:sz w:val="24"/>
      <w:szCs w:val="24"/>
    </w:rPr>
  </w:style>
  <w:style w:type="paragraph" w:styleId="Style37" w:customStyle="1">
    <w:name w:val="отчет_текст Знак Знак"/>
    <w:basedOn w:val="Normal"/>
    <w:link w:val="Style18"/>
    <w:qFormat/>
    <w:rsid w:val="004074df"/>
    <w:pPr/>
    <w:rPr>
      <w:rFonts w:eastAsia="Times New Roman" w:cs="Times New Roman"/>
      <w:szCs w:val="24"/>
    </w:rPr>
  </w:style>
  <w:style w:type="paragraph" w:styleId="15" w:customStyle="1">
    <w:name w:val="Заг_1уровня"/>
    <w:next w:val="Normal"/>
    <w:qFormat/>
    <w:rsid w:val="004074df"/>
    <w:pPr>
      <w:keepNext w:val="true"/>
      <w:widowControl/>
      <w:numPr>
        <w:ilvl w:val="0"/>
        <w:numId w:val="4"/>
      </w:numPr>
      <w:suppressAutoHyphens w:val="true"/>
      <w:bidi w:val="0"/>
      <w:spacing w:lineRule="auto" w:line="360" w:before="480" w:after="120"/>
      <w:jc w:val="both"/>
      <w:outlineLvl w:val="0"/>
    </w:pPr>
    <w:rPr>
      <w:rFonts w:ascii="Times New Roman" w:hAnsi="Times New Roman" w:eastAsia="Times New Roman" w:cs="Times New Roman"/>
      <w:b/>
      <w:color w:val="000000"/>
      <w:kern w:val="2"/>
      <w:sz w:val="32"/>
      <w:szCs w:val="32"/>
      <w:lang w:val="ru-RU" w:eastAsia="en-US" w:bidi="ar-SA"/>
    </w:rPr>
  </w:style>
  <w:style w:type="paragraph" w:styleId="23" w:customStyle="1">
    <w:name w:val="Заг_2уровня"/>
    <w:next w:val="Normal"/>
    <w:qFormat/>
    <w:rsid w:val="004074df"/>
    <w:pPr>
      <w:keepNext w:val="true"/>
      <w:widowControl/>
      <w:numPr>
        <w:ilvl w:val="1"/>
        <w:numId w:val="4"/>
      </w:numPr>
      <w:suppressAutoHyphens w:val="true"/>
      <w:bidi w:val="0"/>
      <w:spacing w:lineRule="auto" w:line="360" w:before="240" w:after="120"/>
      <w:jc w:val="both"/>
      <w:outlineLvl w:val="1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ru-RU" w:eastAsia="en-US" w:bidi="ar-SA"/>
    </w:rPr>
  </w:style>
  <w:style w:type="paragraph" w:styleId="35" w:customStyle="1">
    <w:name w:val="Заг_3уровня"/>
    <w:next w:val="Normal"/>
    <w:qFormat/>
    <w:rsid w:val="004074df"/>
    <w:pPr>
      <w:keepNext w:val="true"/>
      <w:widowControl/>
      <w:numPr>
        <w:ilvl w:val="2"/>
        <w:numId w:val="4"/>
      </w:numPr>
      <w:suppressAutoHyphens w:val="true"/>
      <w:bidi w:val="0"/>
      <w:spacing w:lineRule="auto" w:line="240" w:before="120" w:after="120"/>
      <w:ind w:left="0" w:hanging="0"/>
      <w:jc w:val="both"/>
      <w:outlineLvl w:val="2"/>
    </w:pPr>
    <w:rPr>
      <w:rFonts w:ascii="Times New Roman" w:hAnsi="Times New Roman" w:eastAsia="Times New Roman" w:cs="Times New Roman"/>
      <w:b/>
      <w:color w:val="auto"/>
      <w:kern w:val="0"/>
      <w:sz w:val="26"/>
      <w:szCs w:val="20"/>
      <w:lang w:val="ru-RU" w:eastAsia="en-US" w:bidi="ar-SA"/>
    </w:rPr>
  </w:style>
  <w:style w:type="paragraph" w:styleId="43" w:customStyle="1">
    <w:name w:val="Заг_4уровня"/>
    <w:next w:val="Normal"/>
    <w:qFormat/>
    <w:rsid w:val="004074df"/>
    <w:pPr>
      <w:keepNext w:val="true"/>
      <w:widowControl/>
      <w:numPr>
        <w:ilvl w:val="3"/>
        <w:numId w:val="4"/>
      </w:numPr>
      <w:suppressAutoHyphens w:val="true"/>
      <w:bidi w:val="0"/>
      <w:spacing w:lineRule="auto" w:line="240" w:before="120" w:after="120"/>
      <w:jc w:val="both"/>
      <w:outlineLvl w:val="3"/>
    </w:pPr>
    <w:rPr>
      <w:rFonts w:ascii="Times New Roman" w:hAnsi="Times New Roman" w:eastAsia="Times New Roman" w:cs="Times New Roman"/>
      <w:b/>
      <w:color w:val="auto"/>
      <w:kern w:val="2"/>
      <w:sz w:val="24"/>
      <w:szCs w:val="20"/>
      <w:lang w:val="ru-RU" w:eastAsia="en-US" w:bidi="ar-SA"/>
    </w:rPr>
  </w:style>
  <w:style w:type="paragraph" w:styleId="53" w:customStyle="1">
    <w:name w:val="Заг_5уровня"/>
    <w:next w:val="Normal"/>
    <w:qFormat/>
    <w:rsid w:val="004074df"/>
    <w:pPr>
      <w:widowControl/>
      <w:numPr>
        <w:ilvl w:val="4"/>
        <w:numId w:val="4"/>
      </w:numPr>
      <w:suppressAutoHyphens w:val="true"/>
      <w:bidi w:val="0"/>
      <w:spacing w:lineRule="auto" w:line="240" w:before="120" w:after="120"/>
      <w:jc w:val="both"/>
      <w:outlineLvl w:val="4"/>
    </w:pPr>
    <w:rPr>
      <w:rFonts w:ascii="Times New Roman" w:hAnsi="Times New Roman" w:eastAsia="Times New Roman" w:cs="Times New Roman"/>
      <w:b/>
      <w:color w:val="000000"/>
      <w:kern w:val="2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9"/>
    <w:qFormat/>
    <w:rsid w:val="004074df"/>
    <w:pPr>
      <w:spacing w:lineRule="auto" w:line="240"/>
      <w:ind w:hanging="0"/>
      <w:jc w:val="left"/>
    </w:pPr>
    <w:rPr>
      <w:rFonts w:ascii="Tahoma" w:hAnsi="Tahoma" w:eastAsia="Times New Roman" w:cs="Tahoma"/>
      <w:sz w:val="16"/>
      <w:szCs w:val="16"/>
    </w:rPr>
  </w:style>
  <w:style w:type="paragraph" w:styleId="211" w:customStyle="1">
    <w:name w:val="Заг21"/>
    <w:basedOn w:val="Normal"/>
    <w:qFormat/>
    <w:rsid w:val="004074df"/>
    <w:pPr>
      <w:numPr>
        <w:ilvl w:val="0"/>
        <w:numId w:val="5"/>
      </w:numPr>
      <w:suppressAutoHyphens w:val="true"/>
      <w:spacing w:lineRule="auto" w:line="240"/>
      <w:jc w:val="left"/>
    </w:pPr>
    <w:rPr>
      <w:rFonts w:eastAsia="Arial" w:cs="Times New Roman"/>
      <w:b/>
      <w:szCs w:val="28"/>
      <w:lang w:eastAsia="ar-SA"/>
    </w:rPr>
  </w:style>
  <w:style w:type="paragraph" w:styleId="Formattext" w:customStyle="1">
    <w:name w:val="formattext"/>
    <w:basedOn w:val="Normal"/>
    <w:qFormat/>
    <w:rsid w:val="004074df"/>
    <w:pPr>
      <w:spacing w:lineRule="auto" w:line="240" w:beforeAutospacing="1" w:afterAutospacing="1"/>
      <w:ind w:hanging="0"/>
      <w:jc w:val="left"/>
    </w:pPr>
    <w:rPr>
      <w:rFonts w:eastAsia="Times New Roman" w:cs="Times New Roman"/>
      <w:sz w:val="24"/>
      <w:szCs w:val="24"/>
    </w:rPr>
  </w:style>
  <w:style w:type="paragraph" w:styleId="Style38" w:customStyle="1">
    <w:name w:val="ГОСТ Текст"/>
    <w:qFormat/>
    <w:rsid w:val="004074df"/>
    <w:pPr>
      <w:widowControl/>
      <w:suppressAutoHyphens w:val="true"/>
      <w:bidi w:val="0"/>
      <w:spacing w:lineRule="auto" w:line="360" w:before="40" w:after="40"/>
      <w:ind w:firstLine="851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0"/>
      <w:lang w:val="ru-RU" w:eastAsia="en-US" w:bidi="ar-SA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ad473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  <w:ind w:hanging="0"/>
      <w:jc w:val="left"/>
    </w:pPr>
    <w:rPr>
      <w:rFonts w:ascii="Courier New" w:hAnsi="Courier New" w:eastAsia="" w:cs="Courier New" w:eastAsiaTheme="minorEastAsia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3"/>
    <w:rsid w:val="00496d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../../../C:/Users/Kad/Desktop/&#1043;&#1054;&#1057;&#1058;%2019/harbor.infra.dpkapp.ru/kamaz-cloud/" TargetMode="External"/><Relationship Id="rId4" Type="http://schemas.openxmlformats.org/officeDocument/2006/relationships/hyperlink" Target="https://nexus.infra.dpkapp.ru/repository/helm-app-snapshot/" TargetMode="External"/><Relationship Id="rId5" Type="http://schemas.openxmlformats.org/officeDocument/2006/relationships/image" Target="media/image1.png"/><Relationship Id="rId6" Type="http://schemas.openxmlformats.org/officeDocument/2006/relationships/hyperlink" Target="https://gitlab.dpkapp.ru/kamaz-cloud/autotests/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6997D-E2DE-4C1E-87AF-7123AF9A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LibreOffice/7.3.7.2$Linux_X86_64 LibreOffice_project/30$Build-2</Application>
  <AppVersion>15.0000</AppVersion>
  <Pages>5</Pages>
  <Words>282</Words>
  <Characters>1951</Characters>
  <CharactersWithSpaces>2191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2024-08-02T08:32:00Z</dcterms:created>
  <dc:creator>Administrator</dc:creator>
  <dc:description/>
  <dc:language>ru-RU</dc:language>
  <cp:lastModifiedBy/>
  <dcterms:modified xsi:type="dcterms:W3CDTF">2025-02-07T00:34:54Z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